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505"/>
        <w:gridCol w:w="176"/>
      </w:tblGrid>
      <w:tr w14:paraId="05DE1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6D91DFA"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</w:pPr>
            <w:bookmarkStart w:id="0" w:name="_GoBack"/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茂名滨海新区吉达园区排海总管附属工程监理</w:t>
            </w:r>
          </w:p>
          <w:p w14:paraId="3D40400C"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招标代理服务机构公开遴选报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名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表</w:t>
            </w:r>
          </w:p>
        </w:tc>
      </w:tr>
      <w:tr w14:paraId="41A83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5B9F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业主单位发函时间：202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</w:tc>
      </w:tr>
      <w:tr w14:paraId="5221B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5B8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E9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FB5F8">
            <w:pPr>
              <w:widowControl/>
              <w:rPr>
                <w:rFonts w:hint="default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茂名滨海新区吉达园区排海总管附属工程监理</w:t>
            </w:r>
          </w:p>
        </w:tc>
      </w:tr>
      <w:tr w14:paraId="0AC44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20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E8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DD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D63B">
            <w:pPr>
              <w:widowControl/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  <w:t>新建尾水泵房1座，土建规模6万m³/d，设备规模按近期1.5万m³/d；新建D820×10尾水管约5.3km及D1020×10焊接钢管约155m；更换电城镇污水厂污水提升泵4台（三用一备）、粗格栅、细格栅、电动葫芦及配套阀门、改造信息化等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。公开招标项目</w:t>
            </w:r>
          </w:p>
        </w:tc>
      </w:tr>
      <w:tr w14:paraId="50301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294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CD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8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94BA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主要工作内容如下：</w:t>
            </w:r>
          </w:p>
          <w:p w14:paraId="6ED5F58B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1）编制招标文件，把控招标文件质量；</w:t>
            </w:r>
          </w:p>
          <w:p w14:paraId="3769B19D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2）接收投标人报名、组织资格审查；</w:t>
            </w:r>
          </w:p>
          <w:p w14:paraId="58BE7365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3）召集答疑会，整理答疑文件；</w:t>
            </w:r>
          </w:p>
          <w:p w14:paraId="4C52F83C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4）组织开标和评标；</w:t>
            </w:r>
          </w:p>
          <w:p w14:paraId="7777A35E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5）办理中选通知书的相关手续；</w:t>
            </w:r>
          </w:p>
          <w:p w14:paraId="6ADB28B9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6）整理招标过程资料；</w:t>
            </w:r>
          </w:p>
          <w:p w14:paraId="0E120F93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7）招标过程中需要配合其他相关工作。</w:t>
            </w:r>
          </w:p>
          <w:p w14:paraId="188A6FA1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以上工作内容暂定，实际以双方签订的合同约定为准。</w:t>
            </w:r>
          </w:p>
        </w:tc>
      </w:tr>
      <w:tr w14:paraId="18C2C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395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BA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66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工期要求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4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按业主方与项目具体要求为准。</w:t>
            </w:r>
          </w:p>
        </w:tc>
      </w:tr>
      <w:tr w14:paraId="6637A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605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75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84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93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暂定招标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代理服务费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14295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采用下浮率报价,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最终结算价以中标价结合相关计费标准及下浮率计算，报价单位需综合考虑成本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本函请于202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：00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点前送达邮箱，邮箱地址：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19820381678@139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.com。</w:t>
            </w:r>
          </w:p>
        </w:tc>
      </w:tr>
      <w:tr w14:paraId="3B8FB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96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C5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E0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667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茂名滨海新区吉达园区排海总管附属工程监理</w:t>
            </w:r>
          </w:p>
        </w:tc>
      </w:tr>
      <w:tr w14:paraId="72A65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28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42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F2E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报价金额</w:t>
            </w:r>
          </w:p>
          <w:p w14:paraId="5D48CE0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（下浮率）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4E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  <w:p w14:paraId="24517B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63D4C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0D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2FD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报价单位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14F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6B22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69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9A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EF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报价有效期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CC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日止。</w:t>
            </w:r>
          </w:p>
        </w:tc>
      </w:tr>
      <w:tr w14:paraId="278B8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C6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7F39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A0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4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66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9410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noWrap w:val="0"/>
            <w:vAlign w:val="center"/>
          </w:tcPr>
          <w:p w14:paraId="296B020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4127F59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79B2D43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48ACA6F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4230C9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72BA7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E528DB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B64D4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6763E0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</w:t>
            </w:r>
          </w:p>
          <w:p w14:paraId="37367138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（加盖公章）</w:t>
            </w:r>
          </w:p>
        </w:tc>
      </w:tr>
      <w:tr w14:paraId="1C662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noWrap w:val="0"/>
            <w:vAlign w:val="center"/>
          </w:tcPr>
          <w:p w14:paraId="0DCA777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347CC25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1264DA0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6058C51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74EA7B1D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  月  日</w:t>
            </w:r>
          </w:p>
        </w:tc>
      </w:tr>
      <w:bookmarkEnd w:id="0"/>
    </w:tbl>
    <w:p w14:paraId="3B4FA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03BFD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sectPr>
          <w:pgSz w:w="11906" w:h="16838"/>
          <w:pgMar w:top="567" w:right="1800" w:bottom="567" w:left="1800" w:header="851" w:footer="992" w:gutter="0"/>
          <w:cols w:space="720" w:num="1"/>
          <w:docGrid w:type="lines" w:linePitch="312" w:charSpace="0"/>
        </w:sectPr>
      </w:pPr>
    </w:p>
    <w:p w14:paraId="5867E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报名资料清单：</w:t>
      </w:r>
    </w:p>
    <w:p w14:paraId="07C7E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1.营业执照；</w:t>
      </w:r>
    </w:p>
    <w:p w14:paraId="16C6DA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Calibri" w:hAnsi="Calibri" w:eastAsia="宋体" w:cs="Times New Roman"/>
          <w:kern w:val="2"/>
          <w:sz w:val="36"/>
          <w:szCs w:val="36"/>
          <w:lang w:val="en-US" w:eastAsia="zh-CN" w:bidi="ar-SA"/>
        </w:rPr>
        <w:t>2.</w:t>
      </w:r>
      <w:r>
        <w:rPr>
          <w:rFonts w:hint="eastAsia"/>
          <w:sz w:val="36"/>
          <w:szCs w:val="36"/>
          <w:lang w:val="en-US" w:eastAsia="zh-CN"/>
        </w:rPr>
        <w:t>报名表；</w:t>
      </w:r>
    </w:p>
    <w:p w14:paraId="6A2B36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Calibri" w:hAnsi="Calibri" w:eastAsia="宋体" w:cs="Times New Roman"/>
          <w:kern w:val="2"/>
          <w:sz w:val="36"/>
          <w:szCs w:val="36"/>
          <w:lang w:val="en-US" w:eastAsia="zh-CN" w:bidi="ar-SA"/>
        </w:rPr>
        <w:t>3.</w:t>
      </w:r>
      <w:r>
        <w:rPr>
          <w:rFonts w:hint="eastAsia"/>
          <w:sz w:val="36"/>
          <w:szCs w:val="36"/>
          <w:lang w:val="en-US" w:eastAsia="zh-CN"/>
        </w:rPr>
        <w:t>符合《工程建设项目招标代理机构管理暂行办法》的相关规定（按此文件要求提供相关截图等）；</w:t>
      </w:r>
    </w:p>
    <w:p w14:paraId="6020B3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4.按评分表提供相关资料；</w:t>
      </w:r>
      <w:r>
        <w:rPr>
          <w:rFonts w:hint="eastAsia"/>
          <w:sz w:val="36"/>
          <w:szCs w:val="36"/>
          <w:lang w:val="en-US" w:eastAsia="zh-CN"/>
        </w:rPr>
        <w:br w:type="textWrapping"/>
      </w:r>
      <w:r>
        <w:rPr>
          <w:rFonts w:hint="eastAsia"/>
          <w:sz w:val="36"/>
          <w:szCs w:val="36"/>
          <w:lang w:val="en-US" w:eastAsia="zh-CN"/>
        </w:rPr>
        <w:t>5.其他需要提供的资料等。</w:t>
      </w:r>
    </w:p>
    <w:p w14:paraId="0C8EE2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36"/>
          <w:szCs w:val="36"/>
          <w:lang w:val="en-US" w:eastAsia="zh-CN"/>
        </w:rPr>
      </w:pPr>
    </w:p>
    <w:p w14:paraId="37719C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格式自拟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WVhYzc4OTE3OGM1NDlmNGMwMTU0NWMxZjczODMifQ=="/>
  </w:docVars>
  <w:rsids>
    <w:rsidRoot w:val="00000000"/>
    <w:rsid w:val="014F7964"/>
    <w:rsid w:val="041871BE"/>
    <w:rsid w:val="10620F29"/>
    <w:rsid w:val="11515ABE"/>
    <w:rsid w:val="12425481"/>
    <w:rsid w:val="12BB40BD"/>
    <w:rsid w:val="12EB76F5"/>
    <w:rsid w:val="13080856"/>
    <w:rsid w:val="15FE7012"/>
    <w:rsid w:val="17125CEF"/>
    <w:rsid w:val="17623156"/>
    <w:rsid w:val="17CB6EEE"/>
    <w:rsid w:val="189217DB"/>
    <w:rsid w:val="1C36099E"/>
    <w:rsid w:val="1C3F3D8C"/>
    <w:rsid w:val="1D8C459C"/>
    <w:rsid w:val="1D905BC0"/>
    <w:rsid w:val="1E8C6387"/>
    <w:rsid w:val="1F0975D8"/>
    <w:rsid w:val="267F4FFC"/>
    <w:rsid w:val="280371E5"/>
    <w:rsid w:val="2ABF1892"/>
    <w:rsid w:val="2B480F7B"/>
    <w:rsid w:val="2BFD3F9C"/>
    <w:rsid w:val="2C436DF3"/>
    <w:rsid w:val="2CFB12A7"/>
    <w:rsid w:val="2D83048A"/>
    <w:rsid w:val="2E376E42"/>
    <w:rsid w:val="2FA841E8"/>
    <w:rsid w:val="31794E91"/>
    <w:rsid w:val="32B80A79"/>
    <w:rsid w:val="32BB1D49"/>
    <w:rsid w:val="340465AA"/>
    <w:rsid w:val="35D86DA2"/>
    <w:rsid w:val="36E8434B"/>
    <w:rsid w:val="37F30DCD"/>
    <w:rsid w:val="38954772"/>
    <w:rsid w:val="38993AD8"/>
    <w:rsid w:val="398C14D9"/>
    <w:rsid w:val="3A6D4E67"/>
    <w:rsid w:val="3B173FB3"/>
    <w:rsid w:val="3B6E7F2E"/>
    <w:rsid w:val="3CED6733"/>
    <w:rsid w:val="3DC21BFB"/>
    <w:rsid w:val="3E2324CA"/>
    <w:rsid w:val="3E5A6583"/>
    <w:rsid w:val="3F1C1259"/>
    <w:rsid w:val="41253D65"/>
    <w:rsid w:val="412A5860"/>
    <w:rsid w:val="41CC3178"/>
    <w:rsid w:val="42634410"/>
    <w:rsid w:val="427B3123"/>
    <w:rsid w:val="42DD6902"/>
    <w:rsid w:val="43D015AC"/>
    <w:rsid w:val="48B14AB8"/>
    <w:rsid w:val="49307D36"/>
    <w:rsid w:val="4A767D68"/>
    <w:rsid w:val="4A7E1996"/>
    <w:rsid w:val="4D9A1FBF"/>
    <w:rsid w:val="4EF3304B"/>
    <w:rsid w:val="4F2D7040"/>
    <w:rsid w:val="50FC11ED"/>
    <w:rsid w:val="54893732"/>
    <w:rsid w:val="54995943"/>
    <w:rsid w:val="57E63BF7"/>
    <w:rsid w:val="58AC2BA6"/>
    <w:rsid w:val="5D8F1669"/>
    <w:rsid w:val="5E525F9E"/>
    <w:rsid w:val="5F5D19C9"/>
    <w:rsid w:val="5F97010C"/>
    <w:rsid w:val="5FA01F47"/>
    <w:rsid w:val="60262ED6"/>
    <w:rsid w:val="61357BDD"/>
    <w:rsid w:val="647915B3"/>
    <w:rsid w:val="66886A01"/>
    <w:rsid w:val="66C622BA"/>
    <w:rsid w:val="6AFB4BCD"/>
    <w:rsid w:val="6B901EB3"/>
    <w:rsid w:val="6C995995"/>
    <w:rsid w:val="6CC87B57"/>
    <w:rsid w:val="710D46D2"/>
    <w:rsid w:val="71923D36"/>
    <w:rsid w:val="737A105E"/>
    <w:rsid w:val="74161AF0"/>
    <w:rsid w:val="74594F45"/>
    <w:rsid w:val="74A86365"/>
    <w:rsid w:val="75CF0351"/>
    <w:rsid w:val="76373F9F"/>
    <w:rsid w:val="777811D4"/>
    <w:rsid w:val="77A85555"/>
    <w:rsid w:val="79D67AB6"/>
    <w:rsid w:val="7A8012E2"/>
    <w:rsid w:val="7B0C5278"/>
    <w:rsid w:val="7C6D24C9"/>
    <w:rsid w:val="7C852D1B"/>
    <w:rsid w:val="7D006E99"/>
    <w:rsid w:val="7D404846"/>
    <w:rsid w:val="7E9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602</Words>
  <Characters>666</Characters>
  <Lines>0</Lines>
  <Paragraphs>0</Paragraphs>
  <TotalTime>0</TotalTime>
  <ScaleCrop>false</ScaleCrop>
  <LinksUpToDate>false</LinksUpToDate>
  <CharactersWithSpaces>682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2024-07-03T06:20:00Z</dcterms:created>
  <dc:creator>LST</dc:creator>
  <cp:lastModifiedBy>李</cp:lastModifiedBy>
  <dcterms:modified xsi:type="dcterms:W3CDTF">2026-05-28T01:54:20Z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7A2508A094C849EB91A33E4072FE977D_13</vt:lpwstr>
  </property>
  <property fmtid="{D5CDD505-2E9C-101B-9397-08002B2CF9AE}" pid="4" name="KSOTemplateDocerSaveRecord">
    <vt:lpwstr>eyJoZGlkIjoiMDljYzUzMWQ4OWI0YzBkYjYzMDRhZTY5ZjZkYmFmYTgiLCJ1c2VySWQiOiIyNTAwMDE5MDkifQ==</vt:lpwstr>
  </property>
</Properties>
</file>